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D16" w:rsidRDefault="00FD6D16" w:rsidP="00FD6D16">
      <w:pPr>
        <w:rPr>
          <w:rFonts w:cstheme="minorHAnsi"/>
        </w:rPr>
      </w:pPr>
      <w:r>
        <w:rPr>
          <w:rFonts w:cstheme="minorHAnsi"/>
        </w:rPr>
        <w:t>In February 2021, at the time of the publication of this final version of the Safe Routes to School (SRTS) plan, the La Crosse School District is slowly returning to in-person learning. Vaccines offer hope for ending the COIVD-19 pandemic and there are signs of normal life returning. The pandemic has served as a reckoning for many of our practices and systems and sparked renewed interest in bicycling, walking and being outside. Our hope is that this plan will provide guidance for that renewed interest in walking and bicycling to school and strengthen our foundational neighborhood schools. These schools, their supporting neighborhoods and the infrastructure improvements around them are the focus of this plan.</w:t>
      </w:r>
    </w:p>
    <w:p w:rsidR="00FD6D16" w:rsidRPr="00326F17" w:rsidRDefault="00FD6D16" w:rsidP="00FD6D16">
      <w:pPr>
        <w:rPr>
          <w:rFonts w:cstheme="minorHAnsi"/>
          <w:b/>
        </w:rPr>
      </w:pPr>
      <w:r w:rsidRPr="0027723E">
        <w:rPr>
          <w:rFonts w:cstheme="minorHAnsi"/>
        </w:rPr>
        <w:t xml:space="preserve">Nationally, walking and bicycling to school has declined dramatically, from 50% of K-8th grade students in the 1960s to 11% </w:t>
      </w:r>
      <w:r>
        <w:rPr>
          <w:rFonts w:cstheme="minorHAnsi"/>
        </w:rPr>
        <w:t xml:space="preserve">in </w:t>
      </w:r>
      <w:r w:rsidRPr="0027723E">
        <w:rPr>
          <w:rFonts w:cstheme="minorHAnsi"/>
        </w:rPr>
        <w:t>2017</w:t>
      </w:r>
      <w:r>
        <w:rPr>
          <w:rFonts w:cstheme="minorHAnsi"/>
        </w:rPr>
        <w:t xml:space="preserve">. Concurrent with this decline is a new trend, an increase in the number of pedestrian and bicycle crashes with cars. </w:t>
      </w:r>
      <w:r w:rsidRPr="0027723E">
        <w:rPr>
          <w:rFonts w:cstheme="minorHAnsi"/>
        </w:rPr>
        <w:t>S</w:t>
      </w:r>
      <w:r>
        <w:rPr>
          <w:rFonts w:cstheme="minorHAnsi"/>
        </w:rPr>
        <w:t xml:space="preserve">afe Routes to </w:t>
      </w:r>
      <w:r w:rsidRPr="00155423">
        <w:rPr>
          <w:rFonts w:cstheme="minorHAnsi"/>
        </w:rPr>
        <w:t>S</w:t>
      </w:r>
      <w:r>
        <w:rPr>
          <w:rFonts w:cstheme="minorHAnsi"/>
        </w:rPr>
        <w:t>chool</w:t>
      </w:r>
      <w:r w:rsidRPr="0027723E">
        <w:rPr>
          <w:rFonts w:cstheme="minorHAnsi"/>
        </w:rPr>
        <w:t xml:space="preserve"> programs seek to reverse th</w:t>
      </w:r>
      <w:r>
        <w:rPr>
          <w:rFonts w:cstheme="minorHAnsi"/>
        </w:rPr>
        <w:t xml:space="preserve">e </w:t>
      </w:r>
      <w:r w:rsidRPr="0027723E">
        <w:rPr>
          <w:rFonts w:cstheme="minorHAnsi"/>
        </w:rPr>
        <w:t xml:space="preserve">decline </w:t>
      </w:r>
      <w:r>
        <w:rPr>
          <w:rFonts w:cstheme="minorHAnsi"/>
        </w:rPr>
        <w:t xml:space="preserve">of </w:t>
      </w:r>
      <w:r w:rsidRPr="0027723E">
        <w:rPr>
          <w:rFonts w:cstheme="minorHAnsi"/>
        </w:rPr>
        <w:t xml:space="preserve">walking and bicycling </w:t>
      </w:r>
      <w:r>
        <w:rPr>
          <w:rFonts w:cstheme="minorHAnsi"/>
        </w:rPr>
        <w:t xml:space="preserve">and increase safety </w:t>
      </w:r>
      <w:r w:rsidRPr="0027723E">
        <w:rPr>
          <w:rFonts w:cstheme="minorHAnsi"/>
        </w:rPr>
        <w:t>throug</w:t>
      </w:r>
      <w:r>
        <w:rPr>
          <w:rFonts w:cstheme="minorHAnsi"/>
        </w:rPr>
        <w:t>h a</w:t>
      </w:r>
      <w:r w:rsidRPr="0027723E">
        <w:rPr>
          <w:rFonts w:cstheme="minorHAnsi"/>
        </w:rPr>
        <w:t xml:space="preserve"> set of strategies known as the </w:t>
      </w:r>
      <w:r>
        <w:rPr>
          <w:rFonts w:cstheme="minorHAnsi"/>
        </w:rPr>
        <w:t>five</w:t>
      </w:r>
      <w:r w:rsidRPr="0027723E">
        <w:rPr>
          <w:rFonts w:cstheme="minorHAnsi"/>
        </w:rPr>
        <w:t xml:space="preserve"> “</w:t>
      </w:r>
      <w:proofErr w:type="gramStart"/>
      <w:r w:rsidRPr="0027723E">
        <w:rPr>
          <w:rFonts w:cstheme="minorHAnsi"/>
        </w:rPr>
        <w:t>Es</w:t>
      </w:r>
      <w:proofErr w:type="gramEnd"/>
      <w:r w:rsidRPr="0027723E">
        <w:rPr>
          <w:rFonts w:cstheme="minorHAnsi"/>
        </w:rPr>
        <w:t>”</w:t>
      </w:r>
      <w:r>
        <w:rPr>
          <w:rFonts w:cstheme="minorHAnsi"/>
        </w:rPr>
        <w:t xml:space="preserve"> —</w:t>
      </w:r>
      <w:r w:rsidRPr="00D86156">
        <w:rPr>
          <w:rFonts w:cstheme="minorHAnsi"/>
        </w:rPr>
        <w:t xml:space="preserve"> </w:t>
      </w:r>
      <w:r>
        <w:rPr>
          <w:rFonts w:cstheme="minorHAnsi"/>
        </w:rPr>
        <w:t>E</w:t>
      </w:r>
      <w:r w:rsidRPr="0027723E">
        <w:rPr>
          <w:rFonts w:cstheme="minorHAnsi"/>
        </w:rPr>
        <w:t xml:space="preserve">ducation, </w:t>
      </w:r>
      <w:r>
        <w:rPr>
          <w:rFonts w:cstheme="minorHAnsi"/>
        </w:rPr>
        <w:t>E</w:t>
      </w:r>
      <w:r w:rsidRPr="0027723E">
        <w:rPr>
          <w:rFonts w:cstheme="minorHAnsi"/>
        </w:rPr>
        <w:t xml:space="preserve">ncouragement, </w:t>
      </w:r>
      <w:r>
        <w:rPr>
          <w:rFonts w:cstheme="minorHAnsi"/>
        </w:rPr>
        <w:t>E</w:t>
      </w:r>
      <w:r w:rsidRPr="0027723E">
        <w:rPr>
          <w:rFonts w:cstheme="minorHAnsi"/>
        </w:rPr>
        <w:t xml:space="preserve">nforcement, </w:t>
      </w:r>
      <w:r>
        <w:rPr>
          <w:rFonts w:cstheme="minorHAnsi"/>
        </w:rPr>
        <w:t>E</w:t>
      </w:r>
      <w:r w:rsidRPr="0027723E">
        <w:rPr>
          <w:rFonts w:cstheme="minorHAnsi"/>
        </w:rPr>
        <w:t xml:space="preserve">ngineering, </w:t>
      </w:r>
      <w:r>
        <w:rPr>
          <w:rFonts w:cstheme="minorHAnsi"/>
        </w:rPr>
        <w:t>and E</w:t>
      </w:r>
      <w:r w:rsidRPr="0027723E">
        <w:rPr>
          <w:rFonts w:cstheme="minorHAnsi"/>
        </w:rPr>
        <w:t>valuation</w:t>
      </w:r>
      <w:r>
        <w:rPr>
          <w:rFonts w:cstheme="minorHAnsi"/>
        </w:rPr>
        <w:t>.</w:t>
      </w:r>
      <w:r w:rsidRPr="0027723E">
        <w:rPr>
          <w:rFonts w:cstheme="minorHAnsi"/>
        </w:rPr>
        <w:t xml:space="preserve"> </w:t>
      </w:r>
      <w:r>
        <w:rPr>
          <w:rFonts w:cstheme="minorHAnsi"/>
        </w:rPr>
        <w:t>Recently</w:t>
      </w:r>
      <w:r w:rsidRPr="0027723E">
        <w:rPr>
          <w:rFonts w:cstheme="minorHAnsi"/>
        </w:rPr>
        <w:t xml:space="preserve"> SRTS programs have added a sixth E, Equity, </w:t>
      </w:r>
      <w:r>
        <w:rPr>
          <w:rFonts w:cstheme="minorHAnsi"/>
        </w:rPr>
        <w:t>recognizing</w:t>
      </w:r>
      <w:r w:rsidRPr="0027723E">
        <w:rPr>
          <w:rFonts w:cstheme="minorHAnsi"/>
        </w:rPr>
        <w:t xml:space="preserve"> that low-income residents are </w:t>
      </w:r>
      <w:r>
        <w:rPr>
          <w:rFonts w:cstheme="minorHAnsi"/>
        </w:rPr>
        <w:t>more</w:t>
      </w:r>
      <w:r w:rsidRPr="0027723E">
        <w:rPr>
          <w:rFonts w:cstheme="minorHAnsi"/>
        </w:rPr>
        <w:t xml:space="preserve"> likely to walk to school and are disproportionately exposed to traffic and personal safety challenges. The high priority schools </w:t>
      </w:r>
      <w:r>
        <w:rPr>
          <w:rFonts w:cstheme="minorHAnsi"/>
        </w:rPr>
        <w:t xml:space="preserve">in La Crosse </w:t>
      </w:r>
      <w:r w:rsidRPr="0027723E">
        <w:rPr>
          <w:rFonts w:cstheme="minorHAnsi"/>
        </w:rPr>
        <w:t xml:space="preserve">are: </w:t>
      </w:r>
      <w:r w:rsidRPr="00836C62">
        <w:rPr>
          <w:rFonts w:cstheme="minorHAnsi"/>
        </w:rPr>
        <w:t xml:space="preserve">Northside Elementary/Coulee </w:t>
      </w:r>
      <w:proofErr w:type="spellStart"/>
      <w:r w:rsidRPr="00836C62">
        <w:rPr>
          <w:rFonts w:cstheme="minorHAnsi"/>
        </w:rPr>
        <w:t>Montesorri</w:t>
      </w:r>
      <w:proofErr w:type="spellEnd"/>
      <w:r w:rsidRPr="00836C62">
        <w:rPr>
          <w:rFonts w:cstheme="minorHAnsi"/>
        </w:rPr>
        <w:t xml:space="preserve">, Hamilton Elementary, </w:t>
      </w:r>
      <w:proofErr w:type="spellStart"/>
      <w:r w:rsidRPr="00836C62">
        <w:rPr>
          <w:rFonts w:cstheme="minorHAnsi"/>
        </w:rPr>
        <w:t>Hintgen</w:t>
      </w:r>
      <w:proofErr w:type="spellEnd"/>
      <w:r w:rsidRPr="00836C62">
        <w:rPr>
          <w:rFonts w:cstheme="minorHAnsi"/>
        </w:rPr>
        <w:t xml:space="preserve"> E</w:t>
      </w:r>
      <w:r>
        <w:rPr>
          <w:rFonts w:cstheme="minorHAnsi"/>
        </w:rPr>
        <w:t xml:space="preserve">lementary, Logan Middle School </w:t>
      </w:r>
      <w:r w:rsidRPr="00155423">
        <w:rPr>
          <w:rFonts w:cstheme="minorHAnsi"/>
        </w:rPr>
        <w:t>and</w:t>
      </w:r>
      <w:r>
        <w:rPr>
          <w:rFonts w:cstheme="minorHAnsi"/>
          <w:color w:val="FF0000"/>
        </w:rPr>
        <w:t xml:space="preserve"> </w:t>
      </w:r>
      <w:r w:rsidRPr="00836C62">
        <w:rPr>
          <w:rFonts w:cstheme="minorHAnsi"/>
        </w:rPr>
        <w:t>Spence Elementary.</w:t>
      </w:r>
      <w:r w:rsidRPr="0027723E">
        <w:rPr>
          <w:rFonts w:cstheme="minorHAnsi"/>
          <w:b/>
        </w:rPr>
        <w:t xml:space="preserve"> </w:t>
      </w:r>
    </w:p>
    <w:p w:rsidR="00FD6D16" w:rsidRPr="000C1594" w:rsidRDefault="00FD6D16" w:rsidP="00FD6D16">
      <w:pPr>
        <w:rPr>
          <w:rFonts w:cstheme="minorHAnsi"/>
        </w:rPr>
      </w:pPr>
      <w:r>
        <w:rPr>
          <w:rFonts w:cstheme="minorHAnsi"/>
        </w:rPr>
        <w:t>I</w:t>
      </w:r>
      <w:r w:rsidRPr="0027723E">
        <w:rPr>
          <w:rFonts w:cstheme="minorHAnsi"/>
        </w:rPr>
        <w:t>nfrastructure treatments</w:t>
      </w:r>
      <w:r>
        <w:rPr>
          <w:rFonts w:cstheme="minorHAnsi"/>
        </w:rPr>
        <w:t xml:space="preserve"> </w:t>
      </w:r>
      <w:r w:rsidRPr="0027723E">
        <w:rPr>
          <w:rFonts w:cstheme="minorHAnsi"/>
        </w:rPr>
        <w:t xml:space="preserve">in this plan are designed to reduce </w:t>
      </w:r>
      <w:r>
        <w:rPr>
          <w:rFonts w:cstheme="minorHAnsi"/>
        </w:rPr>
        <w:t xml:space="preserve">the </w:t>
      </w:r>
      <w:r w:rsidRPr="0027723E">
        <w:rPr>
          <w:rFonts w:cstheme="minorHAnsi"/>
        </w:rPr>
        <w:t>speed</w:t>
      </w:r>
      <w:r>
        <w:rPr>
          <w:rFonts w:cstheme="minorHAnsi"/>
        </w:rPr>
        <w:t xml:space="preserve"> of motor vehicles by using engineering solutions known as traffic calming. T</w:t>
      </w:r>
      <w:r w:rsidRPr="0027723E">
        <w:rPr>
          <w:rFonts w:cstheme="minorHAnsi"/>
        </w:rPr>
        <w:t xml:space="preserve">he risk of a pedestrian being seriously injured or killed </w:t>
      </w:r>
      <w:r>
        <w:rPr>
          <w:rFonts w:cstheme="minorHAnsi"/>
        </w:rPr>
        <w:t>when hit by a motor vehicle</w:t>
      </w:r>
      <w:r w:rsidRPr="0027723E">
        <w:rPr>
          <w:rFonts w:cstheme="minorHAnsi"/>
        </w:rPr>
        <w:t xml:space="preserve"> increases </w:t>
      </w:r>
      <w:r w:rsidRPr="00095FA1">
        <w:rPr>
          <w:rFonts w:cstheme="minorHAnsi"/>
        </w:rPr>
        <w:t xml:space="preserve">dramatically as </w:t>
      </w:r>
      <w:r>
        <w:rPr>
          <w:rFonts w:cstheme="minorHAnsi"/>
        </w:rPr>
        <w:t xml:space="preserve">vehicle </w:t>
      </w:r>
      <w:r w:rsidRPr="00095FA1">
        <w:rPr>
          <w:rFonts w:cstheme="minorHAnsi"/>
        </w:rPr>
        <w:t xml:space="preserve">speeds increase from 20 to 40 miles per hour. </w:t>
      </w:r>
      <w:r>
        <w:rPr>
          <w:rFonts w:cstheme="minorHAnsi"/>
        </w:rPr>
        <w:t>A pedestrian hit by a motor vehicle moving at 20 miles per hour has a 13% likelihood of fatality or severe injury. A pedestrian hit by a motor vehicle moving at 40 miles per hour has a 73% likelihood of fatality or severe injury.</w:t>
      </w:r>
    </w:p>
    <w:p w:rsidR="00FD6D16" w:rsidRPr="00644A22" w:rsidRDefault="00FD6D16" w:rsidP="00FD6D16">
      <w:pPr>
        <w:rPr>
          <w:rFonts w:cstheme="minorHAnsi"/>
        </w:rPr>
      </w:pPr>
      <w:r w:rsidRPr="0027723E">
        <w:rPr>
          <w:rFonts w:cstheme="minorHAnsi"/>
        </w:rPr>
        <w:t xml:space="preserve">After developing the individual school neighborhood plans, </w:t>
      </w:r>
      <w:r>
        <w:rPr>
          <w:rFonts w:cstheme="minorHAnsi"/>
        </w:rPr>
        <w:t xml:space="preserve">connections were made to create </w:t>
      </w:r>
      <w:r w:rsidRPr="0027723E">
        <w:rPr>
          <w:rFonts w:cstheme="minorHAnsi"/>
        </w:rPr>
        <w:t xml:space="preserve">a </w:t>
      </w:r>
      <w:r>
        <w:rPr>
          <w:rFonts w:cstheme="minorHAnsi"/>
        </w:rPr>
        <w:t xml:space="preserve">network of </w:t>
      </w:r>
      <w:r w:rsidRPr="0027723E">
        <w:rPr>
          <w:rFonts w:cstheme="minorHAnsi"/>
        </w:rPr>
        <w:t>“low-stress” bicycle rout</w:t>
      </w:r>
      <w:r>
        <w:rPr>
          <w:rFonts w:cstheme="minorHAnsi"/>
        </w:rPr>
        <w:t>e</w:t>
      </w:r>
      <w:r w:rsidRPr="00644A22">
        <w:rPr>
          <w:rFonts w:cstheme="minorHAnsi"/>
        </w:rPr>
        <w:t>s</w:t>
      </w:r>
      <w:r>
        <w:rPr>
          <w:rFonts w:cstheme="minorHAnsi"/>
        </w:rPr>
        <w:t xml:space="preserve"> in </w:t>
      </w:r>
      <w:r w:rsidRPr="0027723E">
        <w:rPr>
          <w:rFonts w:cstheme="minorHAnsi"/>
        </w:rPr>
        <w:t>La Crosse. The proposed low-stress bicycle network</w:t>
      </w:r>
      <w:r>
        <w:rPr>
          <w:rFonts w:cstheme="minorHAnsi"/>
        </w:rPr>
        <w:t xml:space="preserve"> would consist of </w:t>
      </w:r>
      <w:r w:rsidRPr="0027723E">
        <w:rPr>
          <w:rFonts w:cstheme="minorHAnsi"/>
        </w:rPr>
        <w:t xml:space="preserve">paths, separated bike lanes, neighborhood greenways, and quiet streets </w:t>
      </w:r>
      <w:r>
        <w:rPr>
          <w:rFonts w:cstheme="minorHAnsi"/>
        </w:rPr>
        <w:t xml:space="preserve">all connected </w:t>
      </w:r>
      <w:r w:rsidRPr="0027723E">
        <w:rPr>
          <w:rFonts w:cstheme="minorHAnsi"/>
        </w:rPr>
        <w:t xml:space="preserve">to provide bicycling routes that can be used by upper-elementary, middle school, and high school students, as well as adults who prefer low-stress bicycle routes. </w:t>
      </w:r>
      <w:r w:rsidRPr="00644A22">
        <w:rPr>
          <w:rFonts w:cstheme="minorHAnsi"/>
        </w:rPr>
        <w:t>For more details on each school’s SRTS plan go to https://www.cityoflacrosse.org/your-government/departments/planning-economic-development/safe-routes-to-school.</w:t>
      </w:r>
    </w:p>
    <w:p w:rsidR="00932815" w:rsidRPr="00011C95" w:rsidRDefault="00FD6D16" w:rsidP="00FD6D16">
      <w:r>
        <w:rPr>
          <w:rFonts w:cstheme="minorHAnsi"/>
        </w:rPr>
        <w:t xml:space="preserve">In summary, the programs, policies and infrastructure outlined in this plan will serve to enhance our neighborhood schools. When we provide safe places for our children to bicycle, walk and be active and healthy we improve the quality of life for all </w:t>
      </w:r>
      <w:r w:rsidRPr="00644A22">
        <w:rPr>
          <w:rFonts w:cstheme="minorHAnsi"/>
        </w:rPr>
        <w:t>residents</w:t>
      </w:r>
      <w:r>
        <w:rPr>
          <w:rFonts w:cstheme="minorHAnsi"/>
          <w:color w:val="FF0000"/>
        </w:rPr>
        <w:t xml:space="preserve"> </w:t>
      </w:r>
      <w:r>
        <w:rPr>
          <w:rFonts w:cstheme="minorHAnsi"/>
        </w:rPr>
        <w:t>of the City of La Crosse.</w:t>
      </w:r>
      <w:bookmarkStart w:id="0" w:name="_GoBack"/>
      <w:bookmarkEnd w:id="0"/>
    </w:p>
    <w:sectPr w:rsidR="00932815" w:rsidRPr="00011C95" w:rsidSect="002845C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053" w:rsidRDefault="00E70053" w:rsidP="00094885">
      <w:r>
        <w:separator/>
      </w:r>
    </w:p>
  </w:endnote>
  <w:endnote w:type="continuationSeparator" w:id="0">
    <w:p w:rsidR="00E70053" w:rsidRDefault="00E70053" w:rsidP="0009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rus BT">
    <w:altName w:val="Book Antiqu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342" w:rsidRDefault="00887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621019"/>
      <w:docPartObj>
        <w:docPartGallery w:val="Page Numbers (Bottom of Page)"/>
        <w:docPartUnique/>
      </w:docPartObj>
    </w:sdtPr>
    <w:sdtEndPr>
      <w:rPr>
        <w:noProof/>
      </w:rPr>
    </w:sdtEndPr>
    <w:sdtContent>
      <w:p w:rsidR="00094885" w:rsidRDefault="00094885">
        <w:pPr>
          <w:pStyle w:val="Footer"/>
          <w:jc w:val="right"/>
        </w:pPr>
        <w:r>
          <w:fldChar w:fldCharType="begin"/>
        </w:r>
        <w:r>
          <w:instrText xml:space="preserve"> PAGE   \* MERGEFORMAT </w:instrText>
        </w:r>
        <w:r>
          <w:fldChar w:fldCharType="separate"/>
        </w:r>
        <w:r w:rsidR="00CB0E68">
          <w:rPr>
            <w:noProof/>
          </w:rPr>
          <w:t>2</w:t>
        </w:r>
        <w:r>
          <w:rPr>
            <w:noProof/>
          </w:rPr>
          <w:fldChar w:fldCharType="end"/>
        </w:r>
      </w:p>
    </w:sdtContent>
  </w:sdt>
  <w:p w:rsidR="00094885" w:rsidRDefault="00094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A3A" w:rsidRDefault="00633A3A" w:rsidP="00365260">
    <w:pPr>
      <w:pStyle w:val="Header"/>
      <w:tabs>
        <w:tab w:val="clear" w:pos="4680"/>
        <w:tab w:val="clear" w:pos="9360"/>
        <w:tab w:val="left" w:pos="5940"/>
      </w:tabs>
      <w:spacing w:after="0"/>
      <w:rPr>
        <w:smallCaps/>
        <w:sz w:val="16"/>
        <w:szCs w:val="16"/>
      </w:rPr>
    </w:pPr>
  </w:p>
  <w:p w:rsidR="00E614F1" w:rsidRDefault="002639FE" w:rsidP="00365260">
    <w:pPr>
      <w:pStyle w:val="Header"/>
      <w:tabs>
        <w:tab w:val="clear" w:pos="4680"/>
        <w:tab w:val="clear" w:pos="9360"/>
        <w:tab w:val="left" w:pos="5940"/>
      </w:tabs>
      <w:spacing w:after="0"/>
      <w:rPr>
        <w:smallCaps/>
        <w:sz w:val="16"/>
        <w:szCs w:val="16"/>
      </w:rPr>
    </w:pPr>
    <w:r>
      <w:rPr>
        <w:smallCaps/>
        <w:sz w:val="16"/>
        <w:szCs w:val="16"/>
      </w:rPr>
      <w:t xml:space="preserve">Andrea </w:t>
    </w:r>
    <w:r w:rsidR="00137C61">
      <w:rPr>
        <w:smallCaps/>
        <w:sz w:val="16"/>
        <w:szCs w:val="16"/>
      </w:rPr>
      <w:t>T</w:t>
    </w:r>
    <w:r>
      <w:rPr>
        <w:smallCaps/>
        <w:sz w:val="16"/>
        <w:szCs w:val="16"/>
      </w:rPr>
      <w:t>rane</w:t>
    </w:r>
    <w:r w:rsidRPr="009C7DE7">
      <w:rPr>
        <w:smallCaps/>
        <w:sz w:val="16"/>
        <w:szCs w:val="16"/>
      </w:rPr>
      <w:t>,</w:t>
    </w:r>
    <w:r>
      <w:rPr>
        <w:smallCaps/>
        <w:sz w:val="16"/>
        <w:szCs w:val="16"/>
      </w:rPr>
      <w:t xml:space="preserve"> Director</w:t>
    </w:r>
    <w:r w:rsidR="00883B12">
      <w:rPr>
        <w:smallCaps/>
        <w:sz w:val="16"/>
        <w:szCs w:val="16"/>
      </w:rPr>
      <w:t xml:space="preserve"> of Planning</w:t>
    </w:r>
    <w:r w:rsidR="00887342">
      <w:rPr>
        <w:smallCaps/>
        <w:sz w:val="16"/>
        <w:szCs w:val="16"/>
      </w:rPr>
      <w:t>,</w:t>
    </w:r>
    <w:r w:rsidR="00883B12">
      <w:rPr>
        <w:smallCaps/>
        <w:sz w:val="16"/>
        <w:szCs w:val="16"/>
      </w:rPr>
      <w:t xml:space="preserve"> Development</w:t>
    </w:r>
    <w:r w:rsidR="00887342">
      <w:rPr>
        <w:smallCaps/>
        <w:sz w:val="16"/>
        <w:szCs w:val="16"/>
      </w:rPr>
      <w:t xml:space="preserve"> and Assessment</w:t>
    </w:r>
    <w:r w:rsidR="00E614F1">
      <w:rPr>
        <w:smallCaps/>
        <w:sz w:val="16"/>
        <w:szCs w:val="16"/>
      </w:rPr>
      <w:tab/>
    </w:r>
    <w:r w:rsidR="00E41F2D" w:rsidRPr="009C7DE7">
      <w:rPr>
        <w:smallCaps/>
        <w:sz w:val="16"/>
        <w:szCs w:val="16"/>
      </w:rPr>
      <w:t xml:space="preserve">Caroline </w:t>
    </w:r>
    <w:r w:rsidR="00E41F2D">
      <w:rPr>
        <w:smallCaps/>
        <w:sz w:val="16"/>
        <w:szCs w:val="16"/>
      </w:rPr>
      <w:t>Gregerson</w:t>
    </w:r>
    <w:r w:rsidR="00E41F2D" w:rsidRPr="009C7DE7">
      <w:rPr>
        <w:smallCaps/>
        <w:sz w:val="16"/>
        <w:szCs w:val="16"/>
      </w:rPr>
      <w:t>, Community Development Administrator</w:t>
    </w:r>
  </w:p>
  <w:p w:rsidR="00051F1A" w:rsidRPr="009C7DE7" w:rsidRDefault="00365260" w:rsidP="00365260">
    <w:pPr>
      <w:pStyle w:val="Header"/>
      <w:tabs>
        <w:tab w:val="clear" w:pos="4680"/>
        <w:tab w:val="clear" w:pos="9360"/>
        <w:tab w:val="left" w:pos="5940"/>
      </w:tabs>
      <w:spacing w:after="0"/>
      <w:rPr>
        <w:smallCaps/>
        <w:sz w:val="16"/>
        <w:szCs w:val="16"/>
      </w:rPr>
    </w:pPr>
    <w:r w:rsidRPr="009C7DE7">
      <w:rPr>
        <w:smallCaps/>
        <w:sz w:val="16"/>
        <w:szCs w:val="16"/>
      </w:rPr>
      <w:t xml:space="preserve">Tim Acklin, </w:t>
    </w:r>
    <w:r>
      <w:rPr>
        <w:smallCaps/>
        <w:sz w:val="16"/>
        <w:szCs w:val="16"/>
      </w:rPr>
      <w:t xml:space="preserve">AICP, </w:t>
    </w:r>
    <w:r w:rsidRPr="009C7DE7">
      <w:rPr>
        <w:smallCaps/>
        <w:sz w:val="16"/>
        <w:szCs w:val="16"/>
      </w:rPr>
      <w:t>Senior Planner</w:t>
    </w:r>
    <w:r w:rsidR="00E614F1">
      <w:rPr>
        <w:smallCaps/>
        <w:sz w:val="16"/>
        <w:szCs w:val="16"/>
      </w:rPr>
      <w:tab/>
    </w:r>
    <w:r w:rsidR="00E41F2D" w:rsidRPr="00FE3050">
      <w:rPr>
        <w:smallCaps/>
        <w:sz w:val="16"/>
        <w:szCs w:val="16"/>
      </w:rPr>
      <w:t>Dawn Reinhart</w:t>
    </w:r>
    <w:r w:rsidR="00E41F2D">
      <w:rPr>
        <w:smallCaps/>
        <w:sz w:val="16"/>
        <w:szCs w:val="16"/>
      </w:rPr>
      <w:t>, Neighborhood Housing Development Associate</w:t>
    </w:r>
  </w:p>
  <w:p w:rsidR="00051F1A" w:rsidRDefault="002639FE" w:rsidP="00365260">
    <w:pPr>
      <w:pStyle w:val="Header"/>
      <w:tabs>
        <w:tab w:val="clear" w:pos="4680"/>
        <w:tab w:val="clear" w:pos="9360"/>
        <w:tab w:val="left" w:pos="5940"/>
      </w:tabs>
      <w:spacing w:after="0"/>
      <w:rPr>
        <w:smallCaps/>
        <w:sz w:val="16"/>
        <w:szCs w:val="16"/>
      </w:rPr>
    </w:pPr>
    <w:r w:rsidRPr="009C7DE7">
      <w:rPr>
        <w:smallCaps/>
        <w:sz w:val="16"/>
        <w:szCs w:val="16"/>
      </w:rPr>
      <w:t>Lewis Kuhlman,</w:t>
    </w:r>
    <w:r>
      <w:rPr>
        <w:smallCaps/>
        <w:sz w:val="16"/>
        <w:szCs w:val="16"/>
      </w:rPr>
      <w:t xml:space="preserve"> AICP,</w:t>
    </w:r>
    <w:r w:rsidRPr="009C7DE7">
      <w:rPr>
        <w:smallCaps/>
        <w:sz w:val="16"/>
        <w:szCs w:val="16"/>
      </w:rPr>
      <w:t xml:space="preserve"> </w:t>
    </w:r>
    <w:r>
      <w:rPr>
        <w:smallCaps/>
        <w:sz w:val="16"/>
        <w:szCs w:val="16"/>
      </w:rPr>
      <w:t>Environmental Planner</w:t>
    </w:r>
    <w:r w:rsidR="00F32E3F">
      <w:rPr>
        <w:smallCaps/>
        <w:sz w:val="16"/>
        <w:szCs w:val="16"/>
      </w:rPr>
      <w:tab/>
    </w:r>
    <w:r w:rsidR="00E41F2D">
      <w:rPr>
        <w:smallCaps/>
        <w:sz w:val="16"/>
        <w:szCs w:val="16"/>
      </w:rPr>
      <w:t xml:space="preserve">Tara Fitzgerald, </w:t>
    </w:r>
    <w:r w:rsidR="00D935BF">
      <w:rPr>
        <w:smallCaps/>
        <w:sz w:val="16"/>
        <w:szCs w:val="16"/>
      </w:rPr>
      <w:t>Program Coordinator</w:t>
    </w:r>
  </w:p>
  <w:p w:rsidR="00051F1A" w:rsidRDefault="002639FE" w:rsidP="00365260">
    <w:pPr>
      <w:pStyle w:val="Header"/>
      <w:tabs>
        <w:tab w:val="clear" w:pos="4680"/>
        <w:tab w:val="clear" w:pos="9360"/>
        <w:tab w:val="left" w:pos="5940"/>
      </w:tabs>
      <w:spacing w:after="0"/>
      <w:rPr>
        <w:smallCaps/>
        <w:sz w:val="16"/>
        <w:szCs w:val="16"/>
      </w:rPr>
    </w:pPr>
    <w:r>
      <w:rPr>
        <w:smallCaps/>
        <w:sz w:val="16"/>
        <w:szCs w:val="16"/>
      </w:rPr>
      <w:t>Jack Zabrowski, Associate Planner</w:t>
    </w:r>
    <w:r w:rsidR="00D044C8">
      <w:rPr>
        <w:smallCaps/>
        <w:sz w:val="16"/>
        <w:szCs w:val="16"/>
      </w:rPr>
      <w:tab/>
    </w:r>
    <w:r w:rsidR="00E41F2D">
      <w:rPr>
        <w:smallCaps/>
        <w:sz w:val="16"/>
        <w:szCs w:val="16"/>
      </w:rPr>
      <w:t xml:space="preserve">Kevin Clements, Housing Specialist </w:t>
    </w:r>
  </w:p>
  <w:p w:rsidR="00C47E45" w:rsidRDefault="007B33B2" w:rsidP="00365260">
    <w:pPr>
      <w:pStyle w:val="Header"/>
      <w:tabs>
        <w:tab w:val="clear" w:pos="4680"/>
        <w:tab w:val="clear" w:pos="9360"/>
        <w:tab w:val="left" w:pos="5940"/>
      </w:tabs>
      <w:spacing w:after="0"/>
      <w:rPr>
        <w:smallCaps/>
        <w:sz w:val="16"/>
        <w:szCs w:val="16"/>
      </w:rPr>
    </w:pPr>
    <w:r>
      <w:rPr>
        <w:smallCaps/>
        <w:sz w:val="16"/>
        <w:szCs w:val="16"/>
      </w:rPr>
      <w:t>Erin Duffer, Planning &amp; Development Assistant</w:t>
    </w:r>
    <w:r w:rsidR="00C47E45">
      <w:rPr>
        <w:smallCaps/>
        <w:sz w:val="16"/>
        <w:szCs w:val="16"/>
      </w:rPr>
      <w:tab/>
      <w:t>Kevin Conroy, Housing Rehabilitation Specialist</w:t>
    </w:r>
  </w:p>
  <w:p w:rsidR="00051F1A" w:rsidRDefault="00D044C8" w:rsidP="00365260">
    <w:pPr>
      <w:pStyle w:val="Header"/>
      <w:tabs>
        <w:tab w:val="clear" w:pos="4680"/>
        <w:tab w:val="clear" w:pos="9360"/>
        <w:tab w:val="left" w:pos="5940"/>
      </w:tabs>
      <w:spacing w:after="0"/>
      <w:rPr>
        <w:smallCaps/>
        <w:sz w:val="16"/>
        <w:szCs w:val="16"/>
      </w:rPr>
    </w:pPr>
    <w:r>
      <w:rPr>
        <w:smallCap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053" w:rsidRDefault="00E70053" w:rsidP="00094885">
      <w:r>
        <w:separator/>
      </w:r>
    </w:p>
  </w:footnote>
  <w:footnote w:type="continuationSeparator" w:id="0">
    <w:p w:rsidR="00E70053" w:rsidRDefault="00E70053" w:rsidP="00094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342" w:rsidRDefault="00887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342" w:rsidRDefault="008873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5DC" w:rsidRDefault="005415DC" w:rsidP="005415DC">
    <w:pPr>
      <w:pStyle w:val="Header"/>
      <w:tabs>
        <w:tab w:val="clear" w:pos="4680"/>
        <w:tab w:val="clear" w:pos="9360"/>
        <w:tab w:val="center" w:pos="5040"/>
        <w:tab w:val="right" w:pos="10080"/>
      </w:tabs>
    </w:pPr>
    <w:r>
      <w:rPr>
        <w:noProof/>
        <w:sz w:val="16"/>
        <w:szCs w:val="16"/>
      </w:rPr>
      <w:drawing>
        <wp:anchor distT="0" distB="0" distL="114300" distR="114300" simplePos="0" relativeHeight="251660288" behindDoc="0" locked="0" layoutInCell="1" allowOverlap="1" wp14:anchorId="5FCD34A6" wp14:editId="5E69A868">
          <wp:simplePos x="0" y="0"/>
          <wp:positionH relativeFrom="column">
            <wp:posOffset>2540</wp:posOffset>
          </wp:positionH>
          <wp:positionV relativeFrom="paragraph">
            <wp:posOffset>5080</wp:posOffset>
          </wp:positionV>
          <wp:extent cx="1086485" cy="1102995"/>
          <wp:effectExtent l="0" t="0" r="0" b="1905"/>
          <wp:wrapSquare wrapText="bothSides"/>
          <wp:docPr id="5" name="Picture 5" descr="gamsa logo inverted color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sa logo inverted colors.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6485" cy="11029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66E9166" wp14:editId="2ACCB3F2">
          <wp:simplePos x="0" y="0"/>
          <wp:positionH relativeFrom="column">
            <wp:posOffset>5230495</wp:posOffset>
          </wp:positionH>
          <wp:positionV relativeFrom="paragraph">
            <wp:posOffset>8890</wp:posOffset>
          </wp:positionV>
          <wp:extent cx="1109980" cy="1147445"/>
          <wp:effectExtent l="0" t="0" r="0" b="0"/>
          <wp:wrapSquare wrapText="bothSides"/>
          <wp:docPr id="6" name="Picture 6" descr="C:\Users\kuhlmanl\AppData\Local\Microsoft\Windows\Temporary Internet Files\Content.Word\LaCrosse_WI_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hlmanl\AppData\Local\Microsoft\Windows\Temporary Internet Files\Content.Word\LaCrosse_WI_Silv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998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noProof/>
      </w:rPr>
      <w:drawing>
        <wp:inline distT="0" distB="0" distL="0" distR="0" wp14:anchorId="0A20261B" wp14:editId="0E628F76">
          <wp:extent cx="3191256" cy="6309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91256" cy="630936"/>
                  </a:xfrm>
                  <a:prstGeom prst="rect">
                    <a:avLst/>
                  </a:prstGeom>
                  <a:noFill/>
                </pic:spPr>
              </pic:pic>
            </a:graphicData>
          </a:graphic>
        </wp:inline>
      </w:drawing>
    </w:r>
    <w:r>
      <w:tab/>
    </w:r>
  </w:p>
  <w:p w:rsidR="005415DC" w:rsidRPr="009C7DE7" w:rsidRDefault="005415DC" w:rsidP="005415DC">
    <w:pPr>
      <w:pStyle w:val="Header"/>
      <w:tabs>
        <w:tab w:val="left" w:pos="855"/>
        <w:tab w:val="left" w:pos="2040"/>
      </w:tabs>
      <w:spacing w:after="0"/>
      <w:jc w:val="center"/>
      <w:rPr>
        <w:smallCaps/>
        <w:spacing w:val="80"/>
        <w:sz w:val="32"/>
        <w:szCs w:val="32"/>
      </w:rPr>
    </w:pPr>
    <w:r w:rsidRPr="009C7DE7">
      <w:rPr>
        <w:smallCaps/>
        <w:spacing w:val="80"/>
        <w:sz w:val="32"/>
        <w:szCs w:val="32"/>
      </w:rPr>
      <w:t>Planning and Development</w:t>
    </w:r>
  </w:p>
  <w:p w:rsidR="005415DC" w:rsidRDefault="005415DC" w:rsidP="005415DC">
    <w:pPr>
      <w:pStyle w:val="Header"/>
      <w:tabs>
        <w:tab w:val="left" w:pos="855"/>
        <w:tab w:val="left" w:pos="2040"/>
      </w:tabs>
      <w:spacing w:after="0"/>
      <w:jc w:val="center"/>
      <w:rPr>
        <w:smallCaps/>
        <w:sz w:val="18"/>
        <w:szCs w:val="18"/>
      </w:rPr>
    </w:pPr>
    <w:r w:rsidRPr="009C7DE7">
      <w:rPr>
        <w:smallCaps/>
        <w:sz w:val="18"/>
        <w:szCs w:val="18"/>
      </w:rPr>
      <w:t>400 La Crosse Street | La Crosse, WI 54601 | P: (6</w:t>
    </w:r>
    <w:r w:rsidR="009C723B">
      <w:rPr>
        <w:smallCaps/>
        <w:sz w:val="18"/>
        <w:szCs w:val="18"/>
      </w:rPr>
      <w:t>08) 789-7512</w:t>
    </w:r>
  </w:p>
  <w:p w:rsidR="005415DC" w:rsidRDefault="005415DC" w:rsidP="005415DC">
    <w:pPr>
      <w:pStyle w:val="Header"/>
      <w:tabs>
        <w:tab w:val="left" w:pos="855"/>
        <w:tab w:val="left" w:pos="2040"/>
      </w:tabs>
      <w:spacing w:after="0"/>
      <w:jc w:val="center"/>
      <w:rPr>
        <w:rFonts w:ascii="Arrus BT" w:hAnsi="Arrus BT"/>
        <w:smallCap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697A"/>
    <w:multiLevelType w:val="hybridMultilevel"/>
    <w:tmpl w:val="738AD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20443"/>
    <w:multiLevelType w:val="hybridMultilevel"/>
    <w:tmpl w:val="768C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A2E70"/>
    <w:multiLevelType w:val="hybridMultilevel"/>
    <w:tmpl w:val="FAC4D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677D8"/>
    <w:multiLevelType w:val="hybridMultilevel"/>
    <w:tmpl w:val="CB16C2AC"/>
    <w:lvl w:ilvl="0" w:tplc="3AD2E75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2370A"/>
    <w:multiLevelType w:val="hybridMultilevel"/>
    <w:tmpl w:val="E3FCF5D2"/>
    <w:lvl w:ilvl="0" w:tplc="73D05D1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E0FFE"/>
    <w:multiLevelType w:val="hybridMultilevel"/>
    <w:tmpl w:val="8E3C1F68"/>
    <w:lvl w:ilvl="0" w:tplc="7968EF9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A0207"/>
    <w:multiLevelType w:val="multilevel"/>
    <w:tmpl w:val="59E8A18C"/>
    <w:lvl w:ilvl="0">
      <w:start w:val="1"/>
      <w:numFmt w:val="decimal"/>
      <w:isLgl/>
      <w:suff w:val="nothing"/>
      <w:lvlText w:val="15.%1"/>
      <w:lvlJc w:val="left"/>
      <w:pPr>
        <w:ind w:left="360" w:hanging="360"/>
      </w:pPr>
      <w:rPr>
        <w:rFonts w:ascii="Palatino Linotype" w:hAnsi="Palatino Linotype" w:hint="default"/>
      </w:rPr>
    </w:lvl>
    <w:lvl w:ilvl="1">
      <w:start w:val="1"/>
      <w:numFmt w:val="upperLetter"/>
      <w:lvlText w:val="15.%1(%2)"/>
      <w:lvlJc w:val="left"/>
      <w:pPr>
        <w:tabs>
          <w:tab w:val="num" w:pos="504"/>
        </w:tabs>
        <w:ind w:left="504" w:hanging="504"/>
      </w:pPr>
      <w:rPr>
        <w:rFonts w:ascii="Palatino Linotype" w:hAnsi="Palatino Linotype" w:hint="default"/>
        <w:b/>
        <w:i w:val="0"/>
        <w:sz w:val="24"/>
        <w:szCs w:val="24"/>
      </w:rPr>
    </w:lvl>
    <w:lvl w:ilvl="2">
      <w:start w:val="1"/>
      <w:numFmt w:val="decimal"/>
      <w:lvlText w:val="15.%1(%2)(%3)"/>
      <w:lvlJc w:val="left"/>
      <w:pPr>
        <w:tabs>
          <w:tab w:val="num" w:pos="1008"/>
        </w:tabs>
        <w:ind w:left="1008" w:hanging="504"/>
      </w:pPr>
      <w:rPr>
        <w:rFonts w:ascii="Palatino Linotype" w:hAnsi="Palatino Linotype" w:hint="default"/>
        <w:b/>
        <w:i w:val="0"/>
        <w:sz w:val="22"/>
        <w:szCs w:val="22"/>
      </w:rPr>
    </w:lvl>
    <w:lvl w:ilvl="3">
      <w:start w:val="1"/>
      <w:numFmt w:val="lowerLetter"/>
      <w:lvlText w:val="15.%1(%2)(%3)(%4)"/>
      <w:lvlJc w:val="left"/>
      <w:pPr>
        <w:tabs>
          <w:tab w:val="num" w:pos="1512"/>
        </w:tabs>
        <w:ind w:left="1512" w:hanging="504"/>
      </w:pPr>
      <w:rPr>
        <w:rFonts w:ascii="Palatino Linotype" w:hAnsi="Palatino Linotype" w:hint="default"/>
        <w:b/>
        <w:i w:val="0"/>
        <w:sz w:val="22"/>
        <w:szCs w:val="22"/>
      </w:rPr>
    </w:lvl>
    <w:lvl w:ilvl="4">
      <w:start w:val="1"/>
      <w:numFmt w:val="lowerRoman"/>
      <w:lvlText w:val="%5."/>
      <w:lvlJc w:val="left"/>
      <w:pPr>
        <w:tabs>
          <w:tab w:val="num" w:pos="2232"/>
        </w:tabs>
        <w:ind w:left="2016" w:hanging="504"/>
      </w:pPr>
      <w:rPr>
        <w:rFonts w:ascii="Palatino Linotype" w:hAnsi="Palatino Linotype" w:hint="default"/>
        <w:b/>
        <w:i w:val="0"/>
        <w:sz w:val="22"/>
        <w:szCs w:val="22"/>
      </w:rPr>
    </w:lvl>
    <w:lvl w:ilvl="5">
      <w:start w:val="1"/>
      <w:numFmt w:val="decimal"/>
      <w:lvlText w:val="%6."/>
      <w:lvlJc w:val="left"/>
      <w:pPr>
        <w:tabs>
          <w:tab w:val="num" w:pos="2520"/>
        </w:tabs>
        <w:ind w:left="2520" w:hanging="504"/>
      </w:pPr>
      <w:rPr>
        <w:rFonts w:ascii="pala" w:hAnsi="pala" w:hint="default"/>
        <w:b/>
        <w:i w:val="0"/>
        <w:sz w:val="22"/>
        <w:szCs w:val="22"/>
      </w:rPr>
    </w:lvl>
    <w:lvl w:ilvl="6">
      <w:start w:val="1"/>
      <w:numFmt w:val="decimal"/>
      <w:lvlText w:val="%7."/>
      <w:lvlJc w:val="left"/>
      <w:pPr>
        <w:tabs>
          <w:tab w:val="num" w:pos="2520"/>
        </w:tabs>
        <w:ind w:left="2520" w:hanging="360"/>
      </w:pPr>
      <w:rPr>
        <w:rFonts w:ascii="Palatino Linotype" w:eastAsia="Times New Roman" w:hAnsi="Palatino Linotype" w:cs="Courier New"/>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F1D0DA2"/>
    <w:multiLevelType w:val="hybridMultilevel"/>
    <w:tmpl w:val="4392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84B4F"/>
    <w:multiLevelType w:val="hybridMultilevel"/>
    <w:tmpl w:val="CC72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517CC"/>
    <w:multiLevelType w:val="hybridMultilevel"/>
    <w:tmpl w:val="61A8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96721B"/>
    <w:multiLevelType w:val="hybridMultilevel"/>
    <w:tmpl w:val="780C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4B58C8"/>
    <w:multiLevelType w:val="hybridMultilevel"/>
    <w:tmpl w:val="38686D32"/>
    <w:lvl w:ilvl="0" w:tplc="4B9030E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0"/>
  </w:num>
  <w:num w:numId="8">
    <w:abstractNumId w:val="4"/>
  </w:num>
  <w:num w:numId="9">
    <w:abstractNumId w:val="9"/>
  </w:num>
  <w:num w:numId="10">
    <w:abstractNumId w:val="7"/>
  </w:num>
  <w:num w:numId="11">
    <w:abstractNumId w:val="11"/>
  </w:num>
  <w:num w:numId="12">
    <w:abstractNumId w:val="8"/>
  </w:num>
  <w:num w:numId="13">
    <w:abstractNumId w:val="1"/>
  </w:num>
  <w:num w:numId="14">
    <w:abstractNumId w:val="3"/>
  </w:num>
  <w:num w:numId="15">
    <w:abstractNumId w:val="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autoHyphenation/>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53"/>
    <w:rsid w:val="00000239"/>
    <w:rsid w:val="000018EB"/>
    <w:rsid w:val="00011C95"/>
    <w:rsid w:val="000128DD"/>
    <w:rsid w:val="00051F1A"/>
    <w:rsid w:val="00094885"/>
    <w:rsid w:val="000E27B8"/>
    <w:rsid w:val="001270BF"/>
    <w:rsid w:val="00137C61"/>
    <w:rsid w:val="00157209"/>
    <w:rsid w:val="001834C7"/>
    <w:rsid w:val="00187E50"/>
    <w:rsid w:val="001931CE"/>
    <w:rsid w:val="001C5344"/>
    <w:rsid w:val="002056D0"/>
    <w:rsid w:val="00236661"/>
    <w:rsid w:val="00246E07"/>
    <w:rsid w:val="002639FE"/>
    <w:rsid w:val="00264758"/>
    <w:rsid w:val="002720D1"/>
    <w:rsid w:val="002845C9"/>
    <w:rsid w:val="002B2DCA"/>
    <w:rsid w:val="002D0560"/>
    <w:rsid w:val="002D3F90"/>
    <w:rsid w:val="002D43EE"/>
    <w:rsid w:val="002D59E5"/>
    <w:rsid w:val="002D5FA7"/>
    <w:rsid w:val="00304DCF"/>
    <w:rsid w:val="0032748A"/>
    <w:rsid w:val="00334908"/>
    <w:rsid w:val="00355DC3"/>
    <w:rsid w:val="00365260"/>
    <w:rsid w:val="00366D83"/>
    <w:rsid w:val="00387CDF"/>
    <w:rsid w:val="003E3144"/>
    <w:rsid w:val="004221A3"/>
    <w:rsid w:val="00433390"/>
    <w:rsid w:val="004401FB"/>
    <w:rsid w:val="004408E5"/>
    <w:rsid w:val="00443A42"/>
    <w:rsid w:val="004D1A6E"/>
    <w:rsid w:val="004F088A"/>
    <w:rsid w:val="0051593B"/>
    <w:rsid w:val="00533899"/>
    <w:rsid w:val="005415DC"/>
    <w:rsid w:val="005429A5"/>
    <w:rsid w:val="00563BD9"/>
    <w:rsid w:val="00587E67"/>
    <w:rsid w:val="005D5736"/>
    <w:rsid w:val="005D75DC"/>
    <w:rsid w:val="005F5650"/>
    <w:rsid w:val="00633A3A"/>
    <w:rsid w:val="00641BA1"/>
    <w:rsid w:val="006B666D"/>
    <w:rsid w:val="006B71AC"/>
    <w:rsid w:val="007459C8"/>
    <w:rsid w:val="0075120E"/>
    <w:rsid w:val="00761E5E"/>
    <w:rsid w:val="007B33B2"/>
    <w:rsid w:val="007D0BB4"/>
    <w:rsid w:val="007E3B5F"/>
    <w:rsid w:val="008762B3"/>
    <w:rsid w:val="00881D61"/>
    <w:rsid w:val="00883B12"/>
    <w:rsid w:val="00887342"/>
    <w:rsid w:val="008E22C3"/>
    <w:rsid w:val="008E5B0F"/>
    <w:rsid w:val="008F464E"/>
    <w:rsid w:val="00922103"/>
    <w:rsid w:val="009261E2"/>
    <w:rsid w:val="00932815"/>
    <w:rsid w:val="00967A8F"/>
    <w:rsid w:val="009B33A4"/>
    <w:rsid w:val="009C34D7"/>
    <w:rsid w:val="009C626C"/>
    <w:rsid w:val="009C723B"/>
    <w:rsid w:val="009C7F7C"/>
    <w:rsid w:val="009F7A73"/>
    <w:rsid w:val="00A276A1"/>
    <w:rsid w:val="00A40F90"/>
    <w:rsid w:val="00AB4C90"/>
    <w:rsid w:val="00AC704D"/>
    <w:rsid w:val="00AF7000"/>
    <w:rsid w:val="00AF7B54"/>
    <w:rsid w:val="00B01C72"/>
    <w:rsid w:val="00B17AF8"/>
    <w:rsid w:val="00B221EC"/>
    <w:rsid w:val="00B236E0"/>
    <w:rsid w:val="00B26F69"/>
    <w:rsid w:val="00B70323"/>
    <w:rsid w:val="00B838D8"/>
    <w:rsid w:val="00B92915"/>
    <w:rsid w:val="00BC2DE0"/>
    <w:rsid w:val="00C06CA1"/>
    <w:rsid w:val="00C07C19"/>
    <w:rsid w:val="00C4159D"/>
    <w:rsid w:val="00C47E45"/>
    <w:rsid w:val="00C82E5C"/>
    <w:rsid w:val="00C9629A"/>
    <w:rsid w:val="00CA1AC7"/>
    <w:rsid w:val="00CB0E68"/>
    <w:rsid w:val="00CD43E0"/>
    <w:rsid w:val="00CF099E"/>
    <w:rsid w:val="00D044C8"/>
    <w:rsid w:val="00D15216"/>
    <w:rsid w:val="00D21FA6"/>
    <w:rsid w:val="00D2461A"/>
    <w:rsid w:val="00D53D9E"/>
    <w:rsid w:val="00D55ED2"/>
    <w:rsid w:val="00D63C89"/>
    <w:rsid w:val="00D65FCD"/>
    <w:rsid w:val="00D71F5C"/>
    <w:rsid w:val="00D935BF"/>
    <w:rsid w:val="00DC13E4"/>
    <w:rsid w:val="00DD05A2"/>
    <w:rsid w:val="00DD1F99"/>
    <w:rsid w:val="00DE48D9"/>
    <w:rsid w:val="00DF2E86"/>
    <w:rsid w:val="00E00829"/>
    <w:rsid w:val="00E16F1D"/>
    <w:rsid w:val="00E17795"/>
    <w:rsid w:val="00E32526"/>
    <w:rsid w:val="00E35BFA"/>
    <w:rsid w:val="00E41F2D"/>
    <w:rsid w:val="00E4723C"/>
    <w:rsid w:val="00E614F1"/>
    <w:rsid w:val="00E70053"/>
    <w:rsid w:val="00E834D4"/>
    <w:rsid w:val="00E96933"/>
    <w:rsid w:val="00EA32B3"/>
    <w:rsid w:val="00ED6B93"/>
    <w:rsid w:val="00ED6F9E"/>
    <w:rsid w:val="00EF3972"/>
    <w:rsid w:val="00F001CF"/>
    <w:rsid w:val="00F32E3F"/>
    <w:rsid w:val="00F5029E"/>
    <w:rsid w:val="00F66D33"/>
    <w:rsid w:val="00FA0B06"/>
    <w:rsid w:val="00FD6D16"/>
    <w:rsid w:val="00FE3050"/>
    <w:rsid w:val="00FF11CC"/>
    <w:rsid w:val="00FF125F"/>
    <w:rsid w:val="00FF4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B5D89FBF-E2E4-4793-BE0B-463FA670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829"/>
  </w:style>
  <w:style w:type="paragraph" w:styleId="Heading1">
    <w:name w:val="heading 1"/>
    <w:basedOn w:val="Normal"/>
    <w:next w:val="Normal"/>
    <w:link w:val="Heading1Char"/>
    <w:uiPriority w:val="9"/>
    <w:qFormat/>
    <w:rsid w:val="00E0082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0082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0082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0082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E0082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E0082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0082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E0082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E0082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82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0082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0082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0082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E0082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E00829"/>
    <w:rPr>
      <w:rFonts w:asciiTheme="majorHAnsi" w:eastAsiaTheme="majorEastAsia" w:hAnsiTheme="majorHAnsi" w:cstheme="majorBidi"/>
      <w:b/>
      <w:bCs/>
      <w:i/>
      <w:iCs/>
      <w:color w:val="7F7F7F" w:themeColor="text1" w:themeTint="80"/>
    </w:rPr>
  </w:style>
  <w:style w:type="character" w:customStyle="1" w:styleId="Heading8Char">
    <w:name w:val="Heading 8 Char"/>
    <w:basedOn w:val="DefaultParagraphFont"/>
    <w:link w:val="Heading8"/>
    <w:uiPriority w:val="9"/>
    <w:rsid w:val="00E0082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E00829"/>
    <w:rPr>
      <w:rFonts w:asciiTheme="majorHAnsi" w:eastAsiaTheme="majorEastAsia" w:hAnsiTheme="majorHAnsi" w:cstheme="majorBidi"/>
      <w:i/>
      <w:iCs/>
      <w:spacing w:val="5"/>
      <w:sz w:val="20"/>
      <w:szCs w:val="20"/>
    </w:rPr>
  </w:style>
  <w:style w:type="paragraph" w:styleId="Caption">
    <w:name w:val="caption"/>
    <w:basedOn w:val="Normal"/>
    <w:next w:val="Normal"/>
    <w:rsid w:val="00FF125F"/>
    <w:pPr>
      <w:suppressAutoHyphens/>
    </w:pPr>
  </w:style>
  <w:style w:type="paragraph" w:styleId="Title">
    <w:name w:val="Title"/>
    <w:basedOn w:val="Normal"/>
    <w:next w:val="Normal"/>
    <w:link w:val="TitleChar"/>
    <w:uiPriority w:val="10"/>
    <w:qFormat/>
    <w:rsid w:val="00E0082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00829"/>
    <w:rPr>
      <w:rFonts w:asciiTheme="majorHAnsi" w:eastAsiaTheme="majorEastAsia" w:hAnsiTheme="majorHAnsi" w:cstheme="majorBidi"/>
      <w:spacing w:val="5"/>
      <w:sz w:val="52"/>
      <w:szCs w:val="52"/>
    </w:rPr>
  </w:style>
  <w:style w:type="paragraph" w:styleId="ListParagraph">
    <w:name w:val="List Paragraph"/>
    <w:basedOn w:val="Normal"/>
    <w:uiPriority w:val="34"/>
    <w:qFormat/>
    <w:rsid w:val="00E00829"/>
    <w:pPr>
      <w:ind w:left="720"/>
      <w:contextualSpacing/>
    </w:pPr>
  </w:style>
  <w:style w:type="paragraph" w:styleId="TOCHeading">
    <w:name w:val="TOC Heading"/>
    <w:basedOn w:val="Heading1"/>
    <w:next w:val="Normal"/>
    <w:uiPriority w:val="39"/>
    <w:semiHidden/>
    <w:unhideWhenUsed/>
    <w:qFormat/>
    <w:rsid w:val="00E00829"/>
    <w:pPr>
      <w:outlineLvl w:val="9"/>
    </w:pPr>
    <w:rPr>
      <w:lang w:bidi="en-US"/>
    </w:rPr>
  </w:style>
  <w:style w:type="paragraph" w:styleId="Header">
    <w:name w:val="header"/>
    <w:basedOn w:val="Normal"/>
    <w:link w:val="HeaderChar"/>
    <w:uiPriority w:val="99"/>
    <w:unhideWhenUsed/>
    <w:rsid w:val="00094885"/>
    <w:pPr>
      <w:tabs>
        <w:tab w:val="center" w:pos="4680"/>
        <w:tab w:val="right" w:pos="9360"/>
      </w:tabs>
    </w:pPr>
  </w:style>
  <w:style w:type="character" w:customStyle="1" w:styleId="HeaderChar">
    <w:name w:val="Header Char"/>
    <w:basedOn w:val="DefaultParagraphFont"/>
    <w:link w:val="Header"/>
    <w:uiPriority w:val="99"/>
    <w:rsid w:val="00094885"/>
    <w:rPr>
      <w:rFonts w:asciiTheme="majorHAnsi" w:hAnsiTheme="majorHAnsi"/>
      <w:sz w:val="22"/>
      <w:szCs w:val="24"/>
    </w:rPr>
  </w:style>
  <w:style w:type="paragraph" w:styleId="Footer">
    <w:name w:val="footer"/>
    <w:basedOn w:val="Normal"/>
    <w:link w:val="FooterChar"/>
    <w:uiPriority w:val="99"/>
    <w:unhideWhenUsed/>
    <w:rsid w:val="00094885"/>
    <w:pPr>
      <w:tabs>
        <w:tab w:val="center" w:pos="4680"/>
        <w:tab w:val="right" w:pos="9360"/>
      </w:tabs>
    </w:pPr>
  </w:style>
  <w:style w:type="character" w:customStyle="1" w:styleId="FooterChar">
    <w:name w:val="Footer Char"/>
    <w:basedOn w:val="DefaultParagraphFont"/>
    <w:link w:val="Footer"/>
    <w:uiPriority w:val="99"/>
    <w:rsid w:val="00094885"/>
    <w:rPr>
      <w:rFonts w:asciiTheme="majorHAnsi" w:hAnsiTheme="majorHAnsi"/>
      <w:sz w:val="22"/>
      <w:szCs w:val="24"/>
    </w:rPr>
  </w:style>
  <w:style w:type="paragraph" w:styleId="BalloonText">
    <w:name w:val="Balloon Text"/>
    <w:basedOn w:val="Normal"/>
    <w:link w:val="BalloonTextChar"/>
    <w:uiPriority w:val="99"/>
    <w:semiHidden/>
    <w:unhideWhenUsed/>
    <w:rsid w:val="00094885"/>
    <w:rPr>
      <w:rFonts w:ascii="Tahoma" w:hAnsi="Tahoma" w:cs="Tahoma"/>
      <w:sz w:val="16"/>
      <w:szCs w:val="16"/>
    </w:rPr>
  </w:style>
  <w:style w:type="character" w:customStyle="1" w:styleId="BalloonTextChar">
    <w:name w:val="Balloon Text Char"/>
    <w:basedOn w:val="DefaultParagraphFont"/>
    <w:link w:val="BalloonText"/>
    <w:uiPriority w:val="99"/>
    <w:semiHidden/>
    <w:rsid w:val="00094885"/>
    <w:rPr>
      <w:rFonts w:ascii="Tahoma" w:hAnsi="Tahoma" w:cs="Tahoma"/>
      <w:sz w:val="16"/>
      <w:szCs w:val="16"/>
    </w:rPr>
  </w:style>
  <w:style w:type="character" w:customStyle="1" w:styleId="Heading7Char">
    <w:name w:val="Heading 7 Char"/>
    <w:basedOn w:val="DefaultParagraphFont"/>
    <w:link w:val="Heading7"/>
    <w:uiPriority w:val="9"/>
    <w:semiHidden/>
    <w:rsid w:val="00E00829"/>
    <w:rPr>
      <w:rFonts w:asciiTheme="majorHAnsi" w:eastAsiaTheme="majorEastAsia" w:hAnsiTheme="majorHAnsi" w:cstheme="majorBidi"/>
      <w:i/>
      <w:iCs/>
    </w:rPr>
  </w:style>
  <w:style w:type="paragraph" w:styleId="Subtitle">
    <w:name w:val="Subtitle"/>
    <w:basedOn w:val="Normal"/>
    <w:next w:val="Normal"/>
    <w:link w:val="SubtitleChar"/>
    <w:uiPriority w:val="11"/>
    <w:qFormat/>
    <w:rsid w:val="00E0082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00829"/>
    <w:rPr>
      <w:rFonts w:asciiTheme="majorHAnsi" w:eastAsiaTheme="majorEastAsia" w:hAnsiTheme="majorHAnsi" w:cstheme="majorBidi"/>
      <w:i/>
      <w:iCs/>
      <w:spacing w:val="13"/>
      <w:sz w:val="24"/>
      <w:szCs w:val="24"/>
    </w:rPr>
  </w:style>
  <w:style w:type="character" w:styleId="Strong">
    <w:name w:val="Strong"/>
    <w:uiPriority w:val="22"/>
    <w:qFormat/>
    <w:rsid w:val="00E00829"/>
    <w:rPr>
      <w:b/>
      <w:bCs/>
    </w:rPr>
  </w:style>
  <w:style w:type="character" w:styleId="Emphasis">
    <w:name w:val="Emphasis"/>
    <w:uiPriority w:val="20"/>
    <w:qFormat/>
    <w:rsid w:val="00E00829"/>
    <w:rPr>
      <w:b/>
      <w:bCs/>
      <w:i/>
      <w:iCs/>
      <w:spacing w:val="10"/>
      <w:bdr w:val="none" w:sz="0" w:space="0" w:color="auto"/>
      <w:shd w:val="clear" w:color="auto" w:fill="auto"/>
    </w:rPr>
  </w:style>
  <w:style w:type="paragraph" w:styleId="NoSpacing">
    <w:name w:val="No Spacing"/>
    <w:basedOn w:val="Normal"/>
    <w:uiPriority w:val="1"/>
    <w:qFormat/>
    <w:rsid w:val="00E00829"/>
    <w:pPr>
      <w:spacing w:after="0" w:line="240" w:lineRule="auto"/>
    </w:pPr>
  </w:style>
  <w:style w:type="paragraph" w:styleId="Quote">
    <w:name w:val="Quote"/>
    <w:basedOn w:val="Normal"/>
    <w:next w:val="Normal"/>
    <w:link w:val="QuoteChar"/>
    <w:uiPriority w:val="29"/>
    <w:qFormat/>
    <w:rsid w:val="00E00829"/>
    <w:pPr>
      <w:spacing w:before="200" w:after="0"/>
      <w:ind w:left="360" w:right="360"/>
    </w:pPr>
    <w:rPr>
      <w:i/>
      <w:iCs/>
    </w:rPr>
  </w:style>
  <w:style w:type="character" w:customStyle="1" w:styleId="QuoteChar">
    <w:name w:val="Quote Char"/>
    <w:basedOn w:val="DefaultParagraphFont"/>
    <w:link w:val="Quote"/>
    <w:uiPriority w:val="29"/>
    <w:rsid w:val="00E00829"/>
    <w:rPr>
      <w:i/>
      <w:iCs/>
    </w:rPr>
  </w:style>
  <w:style w:type="paragraph" w:styleId="IntenseQuote">
    <w:name w:val="Intense Quote"/>
    <w:basedOn w:val="Normal"/>
    <w:next w:val="Normal"/>
    <w:link w:val="IntenseQuoteChar"/>
    <w:uiPriority w:val="30"/>
    <w:qFormat/>
    <w:rsid w:val="00E0082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00829"/>
    <w:rPr>
      <w:b/>
      <w:bCs/>
      <w:i/>
      <w:iCs/>
    </w:rPr>
  </w:style>
  <w:style w:type="character" w:styleId="SubtleEmphasis">
    <w:name w:val="Subtle Emphasis"/>
    <w:uiPriority w:val="19"/>
    <w:qFormat/>
    <w:rsid w:val="00E00829"/>
    <w:rPr>
      <w:i/>
      <w:iCs/>
    </w:rPr>
  </w:style>
  <w:style w:type="character" w:styleId="IntenseEmphasis">
    <w:name w:val="Intense Emphasis"/>
    <w:uiPriority w:val="21"/>
    <w:qFormat/>
    <w:rsid w:val="00E00829"/>
    <w:rPr>
      <w:b/>
      <w:bCs/>
    </w:rPr>
  </w:style>
  <w:style w:type="character" w:styleId="SubtleReference">
    <w:name w:val="Subtle Reference"/>
    <w:uiPriority w:val="31"/>
    <w:qFormat/>
    <w:rsid w:val="00E00829"/>
    <w:rPr>
      <w:smallCaps/>
    </w:rPr>
  </w:style>
  <w:style w:type="character" w:styleId="IntenseReference">
    <w:name w:val="Intense Reference"/>
    <w:uiPriority w:val="32"/>
    <w:qFormat/>
    <w:rsid w:val="00E00829"/>
    <w:rPr>
      <w:smallCaps/>
      <w:spacing w:val="5"/>
      <w:u w:val="single"/>
    </w:rPr>
  </w:style>
  <w:style w:type="character" w:styleId="BookTitle">
    <w:name w:val="Book Title"/>
    <w:uiPriority w:val="33"/>
    <w:qFormat/>
    <w:rsid w:val="00E00829"/>
    <w:rPr>
      <w:i/>
      <w:iCs/>
      <w:smallCaps/>
      <w:spacing w:val="5"/>
    </w:rPr>
  </w:style>
  <w:style w:type="paragraph" w:customStyle="1" w:styleId="Default">
    <w:name w:val="Default"/>
    <w:rsid w:val="004401F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D59E5"/>
    <w:rPr>
      <w:color w:val="0000FF" w:themeColor="hyperlink"/>
      <w:u w:val="single"/>
    </w:rPr>
  </w:style>
  <w:style w:type="paragraph" w:styleId="MessageHeader">
    <w:name w:val="Message Header"/>
    <w:basedOn w:val="BodyText"/>
    <w:link w:val="MessageHeaderChar"/>
    <w:semiHidden/>
    <w:rsid w:val="001834C7"/>
    <w:pPr>
      <w:keepLines/>
      <w:spacing w:after="0" w:line="415" w:lineRule="atLeast"/>
      <w:ind w:left="1560" w:hanging="720"/>
    </w:pPr>
    <w:rPr>
      <w:rFonts w:ascii="Times New Roman" w:hAnsi="Times New Roman"/>
      <w:sz w:val="20"/>
      <w:szCs w:val="20"/>
    </w:rPr>
  </w:style>
  <w:style w:type="character" w:customStyle="1" w:styleId="MessageHeaderChar">
    <w:name w:val="Message Header Char"/>
    <w:basedOn w:val="DefaultParagraphFont"/>
    <w:link w:val="MessageHeader"/>
    <w:semiHidden/>
    <w:rsid w:val="001834C7"/>
    <w:rPr>
      <w:rFonts w:ascii="Times New Roman" w:hAnsi="Times New Roman"/>
      <w:sz w:val="20"/>
      <w:szCs w:val="20"/>
    </w:rPr>
  </w:style>
  <w:style w:type="paragraph" w:customStyle="1" w:styleId="MessageHeaderFirst">
    <w:name w:val="Message Header First"/>
    <w:basedOn w:val="MessageHeader"/>
    <w:next w:val="MessageHeader"/>
    <w:rsid w:val="001834C7"/>
  </w:style>
  <w:style w:type="character" w:customStyle="1" w:styleId="MessageHeaderLabel">
    <w:name w:val="Message Header Label"/>
    <w:rsid w:val="001834C7"/>
    <w:rPr>
      <w:rFonts w:ascii="Arial" w:hAnsi="Arial"/>
      <w:b/>
      <w:spacing w:val="-4"/>
      <w:sz w:val="18"/>
      <w:vertAlign w:val="baseline"/>
    </w:rPr>
  </w:style>
  <w:style w:type="paragraph" w:styleId="BodyText">
    <w:name w:val="Body Text"/>
    <w:basedOn w:val="Normal"/>
    <w:link w:val="BodyTextChar"/>
    <w:uiPriority w:val="99"/>
    <w:semiHidden/>
    <w:unhideWhenUsed/>
    <w:rsid w:val="001834C7"/>
    <w:pPr>
      <w:spacing w:after="120"/>
    </w:pPr>
  </w:style>
  <w:style w:type="character" w:customStyle="1" w:styleId="BodyTextChar">
    <w:name w:val="Body Text Char"/>
    <w:basedOn w:val="DefaultParagraphFont"/>
    <w:link w:val="BodyText"/>
    <w:uiPriority w:val="99"/>
    <w:semiHidden/>
    <w:rsid w:val="001834C7"/>
  </w:style>
  <w:style w:type="character" w:styleId="FollowedHyperlink">
    <w:name w:val="FollowedHyperlink"/>
    <w:basedOn w:val="DefaultParagraphFont"/>
    <w:uiPriority w:val="99"/>
    <w:semiHidden/>
    <w:unhideWhenUsed/>
    <w:rsid w:val="00264758"/>
    <w:rPr>
      <w:color w:val="800080" w:themeColor="followedHyperlink"/>
      <w:u w:val="single"/>
    </w:rPr>
  </w:style>
  <w:style w:type="table" w:styleId="TableGrid">
    <w:name w:val="Table Grid"/>
    <w:basedOn w:val="TableNormal"/>
    <w:uiPriority w:val="59"/>
    <w:rsid w:val="00304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762B3"/>
    <w:rPr>
      <w:color w:val="605E5C"/>
      <w:shd w:val="clear" w:color="auto" w:fill="E1DFDD"/>
    </w:rPr>
  </w:style>
  <w:style w:type="paragraph" w:customStyle="1" w:styleId="p1">
    <w:name w:val="p1"/>
    <w:basedOn w:val="Normal"/>
    <w:rsid w:val="00355DC3"/>
    <w:pPr>
      <w:spacing w:before="100" w:beforeAutospacing="1" w:after="100" w:afterAutospacing="1" w:line="240" w:lineRule="auto"/>
    </w:pPr>
    <w:rPr>
      <w:rFonts w:ascii="Calibri" w:eastAsiaTheme="minorHAnsi" w:hAnsi="Calibri" w:cs="Calibri"/>
    </w:rPr>
  </w:style>
  <w:style w:type="paragraph" w:customStyle="1" w:styleId="p2">
    <w:name w:val="p2"/>
    <w:basedOn w:val="Normal"/>
    <w:rsid w:val="00355DC3"/>
    <w:pPr>
      <w:spacing w:before="100" w:beforeAutospacing="1" w:after="100" w:afterAutospacing="1" w:line="240" w:lineRule="auto"/>
    </w:pPr>
    <w:rPr>
      <w:rFonts w:ascii="Calibri" w:eastAsiaTheme="minorHAnsi" w:hAnsi="Calibri" w:cs="Calibri"/>
    </w:rPr>
  </w:style>
  <w:style w:type="paragraph" w:customStyle="1" w:styleId="p3">
    <w:name w:val="p3"/>
    <w:basedOn w:val="Normal"/>
    <w:rsid w:val="00355DC3"/>
    <w:pPr>
      <w:spacing w:before="100" w:beforeAutospacing="1" w:after="100" w:afterAutospacing="1" w:line="240" w:lineRule="auto"/>
    </w:pPr>
    <w:rPr>
      <w:rFonts w:ascii="Calibri" w:eastAsiaTheme="minorHAnsi" w:hAnsi="Calibri" w:cs="Calibri"/>
    </w:rPr>
  </w:style>
  <w:style w:type="character" w:customStyle="1" w:styleId="s1">
    <w:name w:val="s1"/>
    <w:basedOn w:val="DefaultParagraphFont"/>
    <w:rsid w:val="00355DC3"/>
  </w:style>
  <w:style w:type="character" w:customStyle="1" w:styleId="s2">
    <w:name w:val="s2"/>
    <w:basedOn w:val="DefaultParagraphFont"/>
    <w:rsid w:val="00355DC3"/>
  </w:style>
  <w:style w:type="character" w:customStyle="1" w:styleId="s3">
    <w:name w:val="s3"/>
    <w:basedOn w:val="DefaultParagraphFont"/>
    <w:rsid w:val="00355DC3"/>
  </w:style>
  <w:style w:type="character" w:customStyle="1" w:styleId="s4">
    <w:name w:val="s4"/>
    <w:basedOn w:val="DefaultParagraphFont"/>
    <w:rsid w:val="0035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77156">
      <w:bodyDiv w:val="1"/>
      <w:marLeft w:val="0"/>
      <w:marRight w:val="0"/>
      <w:marTop w:val="0"/>
      <w:marBottom w:val="0"/>
      <w:divBdr>
        <w:top w:val="none" w:sz="0" w:space="0" w:color="auto"/>
        <w:left w:val="none" w:sz="0" w:space="0" w:color="auto"/>
        <w:bottom w:val="none" w:sz="0" w:space="0" w:color="auto"/>
        <w:right w:val="none" w:sz="0" w:space="0" w:color="auto"/>
      </w:divBdr>
    </w:div>
    <w:div w:id="206989335">
      <w:bodyDiv w:val="1"/>
      <w:marLeft w:val="0"/>
      <w:marRight w:val="0"/>
      <w:marTop w:val="0"/>
      <w:marBottom w:val="0"/>
      <w:divBdr>
        <w:top w:val="none" w:sz="0" w:space="0" w:color="auto"/>
        <w:left w:val="none" w:sz="0" w:space="0" w:color="auto"/>
        <w:bottom w:val="none" w:sz="0" w:space="0" w:color="auto"/>
        <w:right w:val="none" w:sz="0" w:space="0" w:color="auto"/>
      </w:divBdr>
    </w:div>
    <w:div w:id="370882036">
      <w:bodyDiv w:val="1"/>
      <w:marLeft w:val="0"/>
      <w:marRight w:val="0"/>
      <w:marTop w:val="0"/>
      <w:marBottom w:val="0"/>
      <w:divBdr>
        <w:top w:val="none" w:sz="0" w:space="0" w:color="auto"/>
        <w:left w:val="none" w:sz="0" w:space="0" w:color="auto"/>
        <w:bottom w:val="none" w:sz="0" w:space="0" w:color="auto"/>
        <w:right w:val="none" w:sz="0" w:space="0" w:color="auto"/>
      </w:divBdr>
    </w:div>
    <w:div w:id="726295016">
      <w:bodyDiv w:val="1"/>
      <w:marLeft w:val="0"/>
      <w:marRight w:val="0"/>
      <w:marTop w:val="0"/>
      <w:marBottom w:val="0"/>
      <w:divBdr>
        <w:top w:val="none" w:sz="0" w:space="0" w:color="auto"/>
        <w:left w:val="none" w:sz="0" w:space="0" w:color="auto"/>
        <w:bottom w:val="none" w:sz="0" w:space="0" w:color="auto"/>
        <w:right w:val="none" w:sz="0" w:space="0" w:color="auto"/>
      </w:divBdr>
    </w:div>
    <w:div w:id="1110512324">
      <w:bodyDiv w:val="1"/>
      <w:marLeft w:val="0"/>
      <w:marRight w:val="0"/>
      <w:marTop w:val="0"/>
      <w:marBottom w:val="0"/>
      <w:divBdr>
        <w:top w:val="none" w:sz="0" w:space="0" w:color="auto"/>
        <w:left w:val="none" w:sz="0" w:space="0" w:color="auto"/>
        <w:bottom w:val="none" w:sz="0" w:space="0" w:color="auto"/>
        <w:right w:val="none" w:sz="0" w:space="0" w:color="auto"/>
      </w:divBdr>
    </w:div>
    <w:div w:id="1219052682">
      <w:bodyDiv w:val="1"/>
      <w:marLeft w:val="0"/>
      <w:marRight w:val="0"/>
      <w:marTop w:val="0"/>
      <w:marBottom w:val="0"/>
      <w:divBdr>
        <w:top w:val="none" w:sz="0" w:space="0" w:color="auto"/>
        <w:left w:val="none" w:sz="0" w:space="0" w:color="auto"/>
        <w:bottom w:val="none" w:sz="0" w:space="0" w:color="auto"/>
        <w:right w:val="none" w:sz="0" w:space="0" w:color="auto"/>
      </w:divBdr>
    </w:div>
    <w:div w:id="1401831429">
      <w:bodyDiv w:val="1"/>
      <w:marLeft w:val="0"/>
      <w:marRight w:val="0"/>
      <w:marTop w:val="0"/>
      <w:marBottom w:val="0"/>
      <w:divBdr>
        <w:top w:val="none" w:sz="0" w:space="0" w:color="auto"/>
        <w:left w:val="none" w:sz="0" w:space="0" w:color="auto"/>
        <w:bottom w:val="none" w:sz="0" w:space="0" w:color="auto"/>
        <w:right w:val="none" w:sz="0" w:space="0" w:color="auto"/>
      </w:divBdr>
    </w:div>
    <w:div w:id="1449818852">
      <w:bodyDiv w:val="1"/>
      <w:marLeft w:val="0"/>
      <w:marRight w:val="0"/>
      <w:marTop w:val="0"/>
      <w:marBottom w:val="0"/>
      <w:divBdr>
        <w:top w:val="none" w:sz="0" w:space="0" w:color="auto"/>
        <w:left w:val="none" w:sz="0" w:space="0" w:color="auto"/>
        <w:bottom w:val="none" w:sz="0" w:space="0" w:color="auto"/>
        <w:right w:val="none" w:sz="0" w:space="0" w:color="auto"/>
      </w:divBdr>
    </w:div>
    <w:div w:id="148388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21220-B310-4038-80F5-BF937527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La Crosse</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Schnick, Andrea</dc:creator>
  <cp:lastModifiedBy>Zabrowski, Jack</cp:lastModifiedBy>
  <cp:revision>2</cp:revision>
  <cp:lastPrinted>2018-10-30T17:30:00Z</cp:lastPrinted>
  <dcterms:created xsi:type="dcterms:W3CDTF">2021-02-08T17:50:00Z</dcterms:created>
  <dcterms:modified xsi:type="dcterms:W3CDTF">2021-02-08T17:50:00Z</dcterms:modified>
</cp:coreProperties>
</file>